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/>
        <w:jc w:val="left"/>
      </w:pPr>
      <w:r>
        <w:rPr>
          <w:b/>
          <w:color w:val="1A1E1B"/>
          <w:sz w:val="60"/>
        </w:rPr>
        <w:t>RIDE</w:t>
      </w:r>
      <w:r>
        <w:rPr>
          <w:b/>
          <w:color w:val="1A1E1B"/>
          <w:sz w:val="60"/>
        </w:rPr>
        <w:t>span</w:t>
      </w:r>
      <w:r>
        <w:rPr>
          <w:b/>
          <w:color w:val="79912D"/>
          <w:sz w:val="18"/>
        </w:rPr>
        <w:t xml:space="preserve">  ACTIVE RECREATION SYSTEMS</w:t>
      </w:r>
    </w:p>
    <w:p>
      <w:pPr>
        <w:pStyle w:val="Eyebrow"/>
      </w:pPr>
      <w:r>
        <w:t>PROJECT PLANNING PACK · 2026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despan_community_skatepark_at_suns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the outcome before the equipment.</w:t>
      </w:r>
    </w:p>
    <w:p>
      <w:r>
        <w:t>An editable project brief for RIDEspan PUMP, FLOW, STREET, SKILLS and PARK projects. Use it to structure the site, users, activity mix, evidence requirements, supply boundaries, logistics and handover.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1A1E1B"/>
          <w:left w:val="single" w:sz="4" w:space="0" w:color="1A1E1B"/>
          <w:bottom w:val="single" w:sz="4" w:space="0" w:color="1A1E1B"/>
          <w:right w:val="single" w:sz="4" w:space="0" w:color="1A1E1B"/>
          <w:insideH w:val="single" w:sz="4" w:space="0" w:color="1A1E1B"/>
          <w:insideV w:val="single" w:sz="4" w:space="0" w:color="1A1E1B"/>
        </w:tblBorders>
      </w:tblPr>
      <w:tblGrid>
        <w:gridCol w:w="10123"/>
      </w:tblGrid>
      <w:tr>
        <w:tc>
          <w:tcPr>
            <w:tcW w:type="dxa" w:w="10123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6"/>
              </w:rPr>
              <w:t>PLANNING DOCUMENT - not a construction, engineering or product certification document.</w:t>
            </w:r>
          </w:p>
        </w:tc>
      </w:tr>
    </w:tbl>
    <w:p>
      <w:r>
        <w:br w:type="page"/>
      </w:r>
    </w:p>
    <w:p>
      <w:pPr>
        <w:pStyle w:val="Eyebrow"/>
      </w:pPr>
      <w:r>
        <w:t>HOW TO USE THIS PACK</w:t>
      </w:r>
    </w:p>
    <w:p>
      <w:pPr>
        <w:pStyle w:val="Title"/>
      </w:pPr>
      <w:r>
        <w:t>Four decisions before product selection</w:t>
      </w:r>
    </w:p>
    <w:p>
      <w:pPr>
        <w:spacing w:after="240"/>
      </w:pPr>
      <w:r>
        <w:rPr>
          <w:color w:val="666B64"/>
        </w:rPr>
        <w:t>Complete the early project sections first. The technical evidence and exact equipment schedule should follow the selected system - not lead it.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936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22"/>
              </w:rPr>
              <w:t>01</w:t>
            </w:r>
          </w:p>
        </w:tc>
        <w:tc>
          <w:tcPr>
            <w:tcW w:type="dxa" w:w="87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8"/>
              </w:rPr>
              <w:t>Project type</w:t>
              <w:br/>
              <w:t>School, council, resort, developer or complete destination.</w:t>
            </w:r>
          </w:p>
        </w:tc>
      </w:tr>
      <w:tr>
        <w:tc>
          <w:tcPr>
            <w:tcW w:type="dxa" w:w="936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22"/>
              </w:rPr>
              <w:t>02</w:t>
            </w:r>
          </w:p>
        </w:tc>
        <w:tc>
          <w:tcPr>
            <w:tcW w:type="dxa" w:w="87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8"/>
              </w:rPr>
              <w:t>Primary activity</w:t>
              <w:br/>
              <w:t>Mixed wheeled recreation, pump-track riding, street riding or bike skills.</w:t>
            </w:r>
          </w:p>
        </w:tc>
      </w:tr>
      <w:tr>
        <w:tc>
          <w:tcPr>
            <w:tcW w:type="dxa" w:w="936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22"/>
              </w:rPr>
              <w:t>03</w:t>
            </w:r>
          </w:p>
        </w:tc>
        <w:tc>
          <w:tcPr>
            <w:tcW w:type="dxa" w:w="87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8"/>
              </w:rPr>
              <w:t>Site character</w:t>
              <w:br/>
              <w:t>Compact, flexible community-scale or large destination site.</w:t>
            </w:r>
          </w:p>
        </w:tc>
      </w:tr>
      <w:tr>
        <w:tc>
          <w:tcPr>
            <w:tcW w:type="dxa" w:w="936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22"/>
              </w:rPr>
              <w:t>04</w:t>
            </w:r>
          </w:p>
        </w:tc>
        <w:tc>
          <w:tcPr>
            <w:tcW w:type="dxa" w:w="878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8"/>
              </w:rPr>
              <w:t>Project goal</w:t>
              <w:br/>
              <w:t>Progression, staged growth, dedicated activity or multi-activity destination.</w:t>
            </w:r>
          </w:p>
        </w:tc>
      </w:tr>
    </w:tbl>
    <w:p>
      <w:pPr>
        <w:pStyle w:val="Heading2"/>
      </w:pPr>
      <w:r>
        <w:t>RIDEspan pathway logic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PUMP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Complete continuous modular pump-track circuit.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FLOW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Compact configurable riding lines and staged recreation.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STREET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Skate / scooter / BMX street and transition systems.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SKILLS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BMX / MTB bike progression - exact manufactured range still under qualification.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PARK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Complete project wrapper when several activity systems share the site.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SECTION 01</w:t>
      </w:r>
    </w:p>
    <w:p>
      <w:pPr>
        <w:pStyle w:val="Title"/>
      </w:pPr>
      <w:r>
        <w:t>Project profile</w:t>
      </w:r>
    </w:p>
    <w:p>
      <w:pPr>
        <w:spacing w:after="240"/>
      </w:pPr>
      <w:r>
        <w:rPr>
          <w:color w:val="666B64"/>
        </w:rPr>
        <w:t>Record the basic commercial brief before discussing exact modules.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Project name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[Enter project name]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Client / organisation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[Enter client / organisation]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Project type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School   ☐ Council   ☐ Developer   ☐ Resort / Destination   ☐ Other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Site address / region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[Enter site location]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Delivery country / region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[Enter destination]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Primary contact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[Name / role / email / phone]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Current project stage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Early concept   ☐ Budgeting   ☐ Procurement   ☐ Tender   ☐ Delivery planning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Target programme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[Target decision / delivery / opening dates]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Budget status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Unknown   ☐ Early allowance   ☐ Approved budget   ☐ Staged budget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Prepared by / date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[Name and date]</w:t>
            </w:r>
          </w:p>
        </w:tc>
      </w:tr>
    </w:tbl>
    <w:p>
      <w:pPr>
        <w:spacing w:after="20"/>
      </w:pPr>
    </w:p>
    <w:p>
      <w:pPr>
        <w:pStyle w:val="Heading2"/>
      </w:pPr>
      <w:r>
        <w:t>Project outcome</w:t>
      </w:r>
    </w:p>
    <w:p>
      <w:r>
        <w:t>[In two or three sentences, describe what the project needs to achieve and why.]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Success measures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[Participation / community need / school use / guest experience / development outcome]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Known constraints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[Site, budget, timing, approvals, neighbour, access, climate or operational constraints]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SECTION 02</w:t>
      </w:r>
    </w:p>
    <w:p>
      <w:pPr>
        <w:pStyle w:val="Title"/>
      </w:pPr>
      <w:r>
        <w:t>Site &amp; context</w:t>
      </w:r>
    </w:p>
    <w:p>
      <w:pPr>
        <w:spacing w:after="240"/>
      </w:pPr>
      <w:r>
        <w:rPr>
          <w:color w:val="666B64"/>
        </w:rPr>
        <w:t>The available footprint is only one part of the site brief.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Approx. available area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[Length x width / m² / site-plan reference]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Existing surface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Concrete   ☐ Asphalt   ☐ Grass / landscape   ☐ Other   ☐ Unknown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Ground / level condition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Level   ☐ Sloping   ☐ Mixed   ☐ Survey required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Vehicle / service access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[Describe access and restrictions]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Pedestrian approaches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[Paths, gates, school access, parking, public transport]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Drainage / water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[Known drainage / flooding / runoff issues]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Power / lighting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[Existing power / lighting or future requirement]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Exposure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[UV / rain / frost / wind / coastal / seasonal issues]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Neighbour interfaces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[Homes, roads, classrooms, hospitality, sports fields, etc.]</w:t>
            </w:r>
          </w:p>
        </w:tc>
      </w:tr>
    </w:tbl>
    <w:p>
      <w:pPr>
        <w:spacing w:after="20"/>
      </w:pPr>
    </w:p>
    <w:p>
      <w:pPr>
        <w:pStyle w:val="Heading2"/>
      </w:pPr>
      <w:r>
        <w:t>Site documents available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Site survey / dimensions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Site plan / masterplan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Photos from all sides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Services information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Drainage information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Geotechnical / civil information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Landscape plan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Planning / consent information</w:t>
            </w:r>
          </w:p>
        </w:tc>
      </w:tr>
    </w:tbl>
    <w:p>
      <w:r>
        <w:br w:type="page"/>
      </w:r>
    </w:p>
    <w:p>
      <w:pPr>
        <w:pStyle w:val="Eyebrow"/>
      </w:pPr>
      <w:r>
        <w:t>SECTION 03</w:t>
      </w:r>
    </w:p>
    <w:p>
      <w:pPr>
        <w:pStyle w:val="Title"/>
      </w:pPr>
      <w:r>
        <w:t>Users, activity &amp; progression</w:t>
      </w:r>
    </w:p>
    <w:p>
      <w:pPr>
        <w:spacing w:after="240"/>
      </w:pPr>
      <w:r>
        <w:rPr>
          <w:color w:val="666B64"/>
        </w:rPr>
        <w:t>Decide who the park is for and what they should be able to do there.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Primary users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Children   ☐ Youth   ☐ Adults   ☐ Families   ☐ Clubs / programmes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Expected skill range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Beginner   ☐ Intermediate   ☐ Advanced   ☐ Mixed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Primary activities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Pump track   ☐ Scooter   ☐ Skateboard   ☐ BMX   ☐ MTB / bicycle   ☐ Inline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Supervision model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School staff   ☐ Passive public use   ☐ Coach / programme   ☐ Resort staff   ☐ Other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Peak-use pattern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[Expected busy periods / group sizes / programme use]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Shared use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[Community access, school use, events, club use, tourism, etc.]</w:t>
            </w:r>
          </w:p>
        </w:tc>
      </w:tr>
    </w:tbl>
    <w:p>
      <w:pPr>
        <w:spacing w:after="20"/>
      </w:pPr>
    </w:p>
    <w:p>
      <w:pPr>
        <w:pStyle w:val="Heading2"/>
      </w:pPr>
      <w:r>
        <w:t>Progression priorities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Low-consequence beginner start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Repeatable rhythm / pumping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Street-style trick progression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Bike-specific technical progression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Separate beginner and faster zones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Coaching / programme use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Future progression stage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Event / competition potential</w:t>
            </w:r>
          </w:p>
        </w:tc>
      </w:tr>
    </w:tbl>
    <w:p>
      <w:pPr>
        <w:pStyle w:val="Heading2"/>
      </w:pPr>
      <w:r>
        <w:t>Known exclusions / restrictions</w:t>
      </w:r>
    </w:p>
    <w:p>
      <w:r>
        <w:t>[Record any disciplines, ages, operating times or activities the project must not support.]</w:t>
      </w:r>
    </w:p>
    <w:p>
      <w:r>
        <w:br w:type="page"/>
      </w:r>
    </w:p>
    <w:p>
      <w:pPr>
        <w:pStyle w:val="Eyebrow"/>
      </w:pPr>
      <w:r>
        <w:t>SECTION 04</w:t>
      </w:r>
    </w:p>
    <w:p>
      <w:pPr>
        <w:pStyle w:val="Title"/>
      </w:pPr>
      <w:r>
        <w:t>RIDEspan system selection</w:t>
      </w:r>
    </w:p>
    <w:p>
      <w:pPr>
        <w:spacing w:after="240"/>
      </w:pPr>
      <w:r>
        <w:rPr>
          <w:color w:val="666B64"/>
        </w:rPr>
        <w:t>Use the project outcome to choose the starting pathway. Several systems can later combine under PARK.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2025"/>
        <w:gridCol w:w="2025"/>
        <w:gridCol w:w="2025"/>
        <w:gridCol w:w="2025"/>
        <w:gridCol w:w="2025"/>
      </w:tblGrid>
      <w:tr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System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Use when...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Typical role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Status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Select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79912D"/>
                <w:sz w:val="14"/>
              </w:rPr>
              <w:t>PUMP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A complete continuous riding circuit is the core brief.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Dedicated pump track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Established pathway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2"/>
              </w:rPr>
              <w:t>☐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79912D"/>
                <w:sz w:val="14"/>
              </w:rPr>
              <w:t>FLOW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The site is compact, configurable or likely to be staged.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Compact flow / progression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Development range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2"/>
              </w:rPr>
              <w:t>☐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79912D"/>
                <w:sz w:val="14"/>
              </w:rPr>
              <w:t>STREET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Street and transition riding is the priority.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Skate / scooter / BMX zone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Initial range selected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2"/>
              </w:rPr>
              <w:t>☐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79912D"/>
                <w:sz w:val="14"/>
              </w:rPr>
              <w:t>SKILLS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The brief is bike-specific technical progression.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BMX / MTB progression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In development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2"/>
              </w:rPr>
              <w:t>☐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79912D"/>
                <w:sz w:val="14"/>
              </w:rPr>
              <w:t>PARK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Two or more systems / amenities need to work as one destination.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Complete park wrapper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Project-led pathway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2"/>
              </w:rPr>
              <w:t>☐</w:t>
            </w:r>
          </w:p>
        </w:tc>
      </w:tr>
    </w:tbl>
    <w:p>
      <w:pPr>
        <w:pStyle w:val="Heading2"/>
      </w:pPr>
      <w:r>
        <w:t>Initial selected pathway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Primary system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[PUMP / FLOW / STREET / SKILLS / PARK]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Secondary system(s)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[If relevant]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Why this pathway fits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[Short rationale]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Alternative considered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[Other system and reason not selected]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SECTION 05</w:t>
      </w:r>
    </w:p>
    <w:p>
      <w:pPr>
        <w:pStyle w:val="Title"/>
      </w:pPr>
      <w:r>
        <w:t>PARK planning layers</w:t>
      </w:r>
    </w:p>
    <w:p>
      <w:pPr>
        <w:spacing w:after="240"/>
      </w:pPr>
      <w:r>
        <w:rPr>
          <w:color w:val="666B64"/>
        </w:rPr>
        <w:t>Use these even for smaller projects. They prevent good equipment from being placed into a poor site layout.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3374"/>
        <w:gridCol w:w="3374"/>
        <w:gridCol w:w="3374"/>
      </w:tblGrid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01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Activity core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Choose systems around actual rider groups.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02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Rider circulation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Entry, exit, waiting, crossings and transitions.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03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Progression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Separate introductory, intermediate and higher challenge.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04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Spectators / supervision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Keep stationary users outside rider flow.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05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Public realm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Shade, seating, hydration, bike parking, bins and paths.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06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Lighting / services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Power, drainage, maintenance access and future amenities.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07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Expansion zone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Protect future modules and connection points.</w:t>
            </w:r>
          </w:p>
        </w:tc>
      </w:tr>
      <w:tr>
        <w:tc>
          <w:tcPr>
            <w:tcW w:type="dxa" w:w="3374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/>
                <w:color w:val="79912D"/>
                <w:sz w:val="16"/>
              </w:rPr>
              <w:t>08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Handover / lifecycle</w:t>
            </w:r>
          </w:p>
        </w:tc>
        <w:tc>
          <w:tcPr>
            <w:tcW w:type="dxa" w:w="337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5"/>
              </w:rPr>
              <w:t>Inspection, maintenance, spares and responsibilities.</w:t>
            </w:r>
          </w:p>
        </w:tc>
      </w:tr>
    </w:tbl>
    <w:p>
      <w:pPr>
        <w:pStyle w:val="Heading2"/>
      </w:pPr>
      <w:r>
        <w:t>Indicative reference layout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126480" cy="433496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top_down_graphic_layout_plan_poster_map_on_a_cle_11_batch_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6480" cy="43349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mall"/>
      </w:pPr>
      <w:r>
        <w:t>Indicative planning concept only - not a construction, engineering or final equipment drawing. Approximate concept dimensions shown in the image are not standard product sizes.</w:t>
      </w:r>
    </w:p>
    <w:p>
      <w:r>
        <w:br w:type="page"/>
      </w:r>
    </w:p>
    <w:p>
      <w:pPr>
        <w:pStyle w:val="Eyebrow"/>
      </w:pPr>
      <w:r>
        <w:t>SECTION 06</w:t>
      </w:r>
    </w:p>
    <w:p>
      <w:pPr>
        <w:pStyle w:val="Title"/>
      </w:pPr>
      <w:r>
        <w:t>Technical evidence schedule</w:t>
      </w:r>
    </w:p>
    <w:p>
      <w:pPr>
        <w:spacing w:after="240"/>
      </w:pPr>
      <w:r>
        <w:rPr>
          <w:color w:val="666B64"/>
        </w:rPr>
        <w:t>Do not release a public or project claim until it is tied to the exact offered system.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2531"/>
        <w:gridCol w:w="2531"/>
        <w:gridCol w:w="2531"/>
        <w:gridCol w:w="2531"/>
      </w:tblGrid>
      <w:tr>
        <w:tc>
          <w:tcPr>
            <w:tcW w:type="dxa" w:w="2376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5"/>
              </w:rPr>
              <w:t>Evidence area</w:t>
            </w:r>
          </w:p>
        </w:tc>
        <w:tc>
          <w:tcPr>
            <w:tcW w:type="dxa" w:w="1944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5"/>
              </w:rPr>
              <w:t>Status</w:t>
            </w:r>
          </w:p>
        </w:tc>
        <w:tc>
          <w:tcPr>
            <w:tcW w:type="dxa" w:w="2088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5"/>
              </w:rPr>
              <w:t>Required for this project?</w:t>
            </w:r>
          </w:p>
        </w:tc>
        <w:tc>
          <w:tcPr>
            <w:tcW w:type="dxa" w:w="3672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5"/>
              </w:rPr>
              <w:t>Notes / document reference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System definition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Verified / public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Exact model / product family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Mixed status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Frame / structure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Await exact evidence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Riding surface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Await exact evidence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Outdoor durability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Await exact evidence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Corrosion / coastal suitability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Await exact evidence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Anchoring / foundations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Project specific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Structural / impact information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Project specific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Applicable standards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Evidence controlled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Rider / discipline suitability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Model specific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Maintenance / spares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Final release required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Warranty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Final commercial release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  <w:tr>
        <w:tc>
          <w:tcPr>
            <w:tcW w:type="dxa" w:w="2376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5"/>
              </w:rPr>
              <w:t>Packing / freight data</w:t>
            </w:r>
          </w:p>
        </w:tc>
        <w:tc>
          <w:tcPr>
            <w:tcW w:type="dxa" w:w="1944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79912D"/>
                <w:sz w:val="14"/>
              </w:rPr>
              <w:t>Project specific</w:t>
            </w:r>
          </w:p>
        </w:tc>
        <w:tc>
          <w:tcPr>
            <w:tcW w:type="dxa" w:w="2088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4"/>
              </w:rPr>
              <w:t>☐ Yes   ☐ No</w:t>
            </w:r>
          </w:p>
        </w:tc>
        <w:tc>
          <w:tcPr>
            <w:tcW w:type="dxa" w:w="3672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[Document / note]</w:t>
            </w:r>
          </w:p>
        </w:tc>
      </w:tr>
    </w:tbl>
    <w:p>
      <w:pPr>
        <w:pStyle w:val="Callout"/>
      </w:pPr>
      <w:r>
        <w:t>Rule: never infer EN 14974 compliance, structural capacity, coastal durability or universal discipline suitability from product appearance or generic supplier marketing.</w:t>
      </w:r>
    </w:p>
    <w:p>
      <w:r>
        <w:br w:type="page"/>
      </w:r>
    </w:p>
    <w:p>
      <w:pPr>
        <w:pStyle w:val="Eyebrow"/>
      </w:pPr>
      <w:r>
        <w:t>SECTION 07</w:t>
      </w:r>
    </w:p>
    <w:p>
      <w:pPr>
        <w:pStyle w:val="Title"/>
      </w:pPr>
      <w:r>
        <w:t>Supply &amp; responsibility matrix</w:t>
      </w:r>
    </w:p>
    <w:p>
      <w:pPr>
        <w:spacing w:after="240"/>
      </w:pPr>
      <w:r>
        <w:rPr>
          <w:color w:val="666B64"/>
        </w:rPr>
        <w:t>Confirm who owns each interface before the equipment schedule is frozen.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2025"/>
        <w:gridCol w:w="2025"/>
        <w:gridCol w:w="2025"/>
        <w:gridCol w:w="2025"/>
        <w:gridCol w:w="2025"/>
      </w:tblGrid>
      <w:tr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Scope item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RIDEspan / supply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Client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Local contractor / consultant</w:t>
            </w:r>
          </w:p>
        </w:tc>
        <w:tc>
          <w:tcPr>
            <w:tcW w:type="dxa" w:w="2025"/>
            <w:shd w:fill="1A1E1B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FFFFFF"/>
                <w:sz w:val="14"/>
              </w:rPr>
              <w:t>Notes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Site survey / dimensions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Geotechnical / ground assessment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Civil design / drainage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Concrete / asphalt base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Foundations / anchors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RIDEspan equipment supply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Freight to agreed point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Unloading / storage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Installation / assembly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Electrical / lighting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Landscape / public realm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Local approvals / consent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Inspection / commissioning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Operating signage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Maintenance / inspections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  <w:tr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/>
                <w:color w:val="1A1E1B"/>
                <w:sz w:val="14"/>
              </w:rPr>
              <w:t>Warranty / spares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jc w:val="center"/>
            </w:pPr>
            <w:r/>
            <w:r>
              <w:rPr>
                <w:rFonts w:ascii="Lato" w:hAnsi="Lato"/>
                <w:b w:val="0"/>
                <w:color w:val="1A1E1B"/>
                <w:sz w:val="20"/>
              </w:rPr>
              <w:t>☐</w:t>
            </w:r>
          </w:p>
        </w:tc>
        <w:tc>
          <w:tcPr>
            <w:tcW w:type="dxa" w:w="2025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666B64"/>
                <w:sz w:val="14"/>
              </w:rPr>
              <w:t>[Note]</w:t>
            </w:r>
          </w:p>
        </w:tc>
      </w:tr>
    </w:tbl>
    <w:p>
      <w:r>
        <w:br w:type="page"/>
      </w:r>
    </w:p>
    <w:p>
      <w:pPr>
        <w:pStyle w:val="Eyebrow"/>
      </w:pPr>
      <w:r>
        <w:t>SECTION 08</w:t>
      </w:r>
    </w:p>
    <w:p>
      <w:pPr>
        <w:pStyle w:val="Title"/>
      </w:pPr>
      <w:r>
        <w:t>Logistics &amp; delivery planning</w:t>
      </w:r>
    </w:p>
    <w:p>
      <w:pPr>
        <w:spacing w:after="240"/>
      </w:pPr>
      <w:r>
        <w:rPr>
          <w:color w:val="666B64"/>
        </w:rPr>
        <w:t>The project is not ready for freight until the final equipment and receiving constraints are understood.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Delivery destination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[Port / depot / project site / agreed delivery point]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Access restrictions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[Truck, container, crane, school hours, resort operations, etc.]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Unloading method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[Forklift / crane / manual / contractor plan]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Temporary storage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[Secure, dry, accessible storage available?]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Packing requirement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[Crates / pallets / protection / identification]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Container / shipment plan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[To be completed against final equipment schedule]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Import / customs responsibility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[Client / broker / Apollo / other]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Installation sequence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[Site readiness and expected installation sequence]</w:t>
            </w:r>
          </w:p>
        </w:tc>
      </w:tr>
    </w:tbl>
    <w:p>
      <w:pPr>
        <w:spacing w:after="20"/>
      </w:pPr>
    </w:p>
    <w:p>
      <w:pPr>
        <w:pStyle w:val="Heading2"/>
      </w:pPr>
      <w:r>
        <w:t>Pre-shipment checks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Final product schedule approved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Technical evidence accepted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Drawings / manuals released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Packing list issued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Weights / package dimensions confirmed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Delivery address confirmed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Unloading equipment booked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Storage area ready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Local works ready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Damage / receipt process agreed</w:t>
            </w:r>
          </w:p>
        </w:tc>
      </w:tr>
    </w:tbl>
    <w:p>
      <w:r>
        <w:br w:type="page"/>
      </w:r>
    </w:p>
    <w:p>
      <w:pPr>
        <w:pStyle w:val="Eyebrow"/>
      </w:pPr>
      <w:r>
        <w:t>SECTION 09</w:t>
      </w:r>
    </w:p>
    <w:p>
      <w:pPr>
        <w:pStyle w:val="Title"/>
      </w:pPr>
      <w:r>
        <w:t>Handover, inspection &amp; lifecycle</w:t>
      </w:r>
    </w:p>
    <w:p>
      <w:pPr>
        <w:spacing w:after="240"/>
      </w:pPr>
      <w:r>
        <w:rPr>
          <w:color w:val="666B64"/>
        </w:rPr>
        <w:t>The equipment handover should make ownership clear, not simply confirm that boxes arrived.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Final equipment / module schedule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As-supplied drawings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Installation / assembly manual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Inspection requirements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Routine maintenance schedule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Replacement surface / panel details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Hardware / spare-parts list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Warranty schedule and exclusions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Cleaning / weathering guidance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Fault / closure procedure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Supplier / project contacts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Training or operating notes where applicable</w:t>
            </w:r>
          </w:p>
        </w:tc>
      </w:tr>
    </w:tbl>
    <w:p>
      <w:pPr>
        <w:pStyle w:val="Heading2"/>
      </w:pPr>
      <w:r>
        <w:t>Owner responsibilities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Inspection owner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[Person / role / contractor]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Inspection frequency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[Daily / weekly / monthly / manufacturer requirement]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Maintenance owner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[Person / organisation]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Fault reporting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[Process / contact]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Temporary closure authority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[Who may close a feature / zone?]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Spare-parts storage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[Location / responsible person]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Review date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[First lifecycle review / post-opening review]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Eyebrow"/>
      </w:pPr>
      <w:r>
        <w:t>SECTION 10</w:t>
      </w:r>
    </w:p>
    <w:p>
      <w:pPr>
        <w:pStyle w:val="Title"/>
      </w:pPr>
      <w:r>
        <w:t>Project submission checklist</w:t>
      </w:r>
    </w:p>
    <w:p>
      <w:pPr>
        <w:spacing w:after="240"/>
      </w:pPr>
      <w:r>
        <w:rPr>
          <w:color w:val="666B64"/>
        </w:rPr>
        <w:t>A concise first package is enough to start productive project review.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Completed Project Profile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Site location and available area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Site plan / survey if available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Current site photos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Primary users and age groups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Preferred activity / RIDEspan pathway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Expected skill range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Existing surface / site condition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Lighting, shade, seating and amenity requirements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Future expansion or staged budget</w:t>
            </w:r>
          </w:p>
        </w:tc>
      </w:tr>
      <w:tr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Target programme / delivery region</w:t>
            </w:r>
          </w:p>
        </w:tc>
        <w:tc>
          <w:tcPr>
            <w:tcW w:type="dxa" w:w="5061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r/>
            <w:r>
              <w:rPr>
                <w:rFonts w:ascii="Lato" w:hAnsi="Lato"/>
                <w:b w:val="0"/>
                <w:color w:val="1A1E1B"/>
                <w:sz w:val="16"/>
              </w:rPr>
              <w:t>☐  Known approvals / consultant requirements</w:t>
            </w:r>
          </w:p>
        </w:tc>
      </w:tr>
    </w:tbl>
    <w:p>
      <w:pPr>
        <w:pStyle w:val="Heading2"/>
      </w:pPr>
      <w:r>
        <w:t>Files / links supplied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2"/>
      </w:pPr>
      <w:r>
        <w:t>Additional notes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br w:type="page"/>
      </w:r>
    </w:p>
    <w:p>
      <w:pPr>
        <w:pStyle w:val="Eyebrow"/>
      </w:pPr>
      <w:r>
        <w:t>RIDESPAN ACTIVE RECREATION SYSTEMS</w:t>
      </w:r>
    </w:p>
    <w:p>
      <w:pPr>
        <w:pStyle w:val="Title"/>
      </w:pPr>
      <w:r>
        <w:t>Plan the outcome. Select the pathway. Release the evidence.</w:t>
      </w:r>
    </w:p>
    <w:p>
      <w:pPr>
        <w:spacing w:after="240"/>
      </w:pPr>
      <w:r>
        <w:rPr>
          <w:color w:val="666B64"/>
        </w:rPr>
        <w:t>This planning pack is designed to help move a project from early idea to a controlled brief without turning unverified development information into specification claims.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Primary RIDEspan pathway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[PUMP / FLOW / STREET / SKILLS / PARK]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Project reference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[Project name / reference]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Next action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☐ Site review   ☐ Concept layout   ☐ Technical evidence   ☐ Budget / quote   ☐ Project meeting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Target next date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[Enter date]</w:t>
            </w:r>
          </w:p>
        </w:tc>
      </w:tr>
    </w:tbl>
    <w:p>
      <w:pPr>
        <w:spacing w:after="20"/>
      </w:pPr>
    </w:p>
    <w:p>
      <w:pPr>
        <w:pStyle w:val="Heading2"/>
      </w:pPr>
      <w:r>
        <w:t>Useful project resources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BC5BB"/>
          <w:left w:val="single" w:sz="4" w:space="0" w:color="CBC5BB"/>
          <w:bottom w:val="single" w:sz="4" w:space="0" w:color="CBC5BB"/>
          <w:right w:val="single" w:sz="4" w:space="0" w:color="CBC5BB"/>
          <w:insideH w:val="single" w:sz="4" w:space="0" w:color="CBC5BB"/>
          <w:insideV w:val="single" w:sz="4" w:space="0" w:color="CBC5BB"/>
        </w:tblBorders>
      </w:tblPr>
      <w:tblGrid>
        <w:gridCol w:w="5061"/>
        <w:gridCol w:w="5061"/>
      </w:tblGrid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System Selector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apollonzglobal.com/ridespan/selector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System Comparison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apollonzglobal.com/ridespan/compare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RIDEspan PARK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apollonzglobal.com/ridespan/park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Technical Evidence Centre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apollonzglobal.com/ridespan/technical-evidence</w:t>
            </w:r>
          </w:p>
        </w:tc>
      </w:tr>
      <w:tr>
        <w:tc>
          <w:tcPr>
            <w:tcW w:type="dxa" w:w="3168"/>
            <w:shd w:fill="E7E3D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/>
                <w:color w:val="1A1E1B"/>
                <w:sz w:val="16"/>
              </w:rPr>
              <w:t>Specification &amp; Planning Centre</w:t>
            </w:r>
          </w:p>
        </w:tc>
        <w:tc>
          <w:tcPr>
            <w:tcW w:type="dxa" w:w="6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/>
            <w:r>
              <w:rPr>
                <w:rFonts w:ascii="Lato" w:hAnsi="Lato"/>
                <w:b w:val="0"/>
                <w:color w:val="666B64"/>
                <w:sz w:val="16"/>
              </w:rPr>
              <w:t>apollonzglobal.com/ridespan/specification-centre</w:t>
            </w:r>
          </w:p>
        </w:tc>
      </w:tr>
    </w:tbl>
    <w:p>
      <w:pPr>
        <w:spacing w:after="20"/>
      </w:pPr>
    </w:p>
    <w:p>
      <w:pPr>
        <w:pStyle w:val="Callout"/>
      </w:pPr>
      <w:r>
        <w:t>Supply-only project pathway. Local survey, civil works, engineering, installation, accessibility, safety and statutory responsibilities must be confirmed in the project scope.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792" w:right="893" w:bottom="792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ato" w:hAnsi="Lato"/>
        <w:color w:val="666B64"/>
        <w:sz w:val="13"/>
      </w:rPr>
      <w:t>RIDEspan Active Recreation Systems  |  apollonzglobal.com/ridespan  |  Wholesale &amp; Project Supply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Lato" w:hAnsi="Lato"/>
        <w:b/>
        <w:color w:val="1A1E1B"/>
        <w:sz w:val="20"/>
      </w:rPr>
      <w:t>RIDEspan</w:t>
    </w:r>
    <w:r>
      <w:rPr>
        <w:rFonts w:ascii="Lato" w:hAnsi="Lato"/>
        <w:b/>
        <w:color w:val="79912D"/>
        <w:sz w:val="14"/>
      </w:rPr>
      <w:t xml:space="preserve">  PROJECT PLANNING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ato" w:hAnsi="Lato"/>
      <w:color w:val="1A1E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Lato" w:hAnsi="Lato"/>
      <w:b/>
      <w:bCs/>
      <w:color w:val="1A1E1B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Lato" w:hAnsi="Lato"/>
      <w:b/>
      <w:bCs/>
      <w:color w:val="1A1E1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 w:ascii="Lato" w:hAnsi="Lato"/>
      <w:b/>
      <w:color w:val="1A1E1B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pPr>
      <w:spacing w:after="80"/>
    </w:pPr>
    <w:rPr>
      <w:rFonts w:ascii="Lato" w:hAnsi="Lato"/>
      <w:b/>
      <w:color w:val="79912D"/>
      <w:sz w:val="14"/>
    </w:rPr>
  </w:style>
  <w:style w:type="paragraph" w:customStyle="1" w:styleId="Small">
    <w:name w:val="Small"/>
    <w:pPr>
      <w:spacing w:after="80"/>
    </w:pPr>
    <w:rPr>
      <w:rFonts w:ascii="Lato" w:hAnsi="Lato"/>
      <w:b w:val="0"/>
      <w:color w:val="666B64"/>
      <w:sz w:val="14"/>
    </w:rPr>
  </w:style>
  <w:style w:type="paragraph" w:customStyle="1" w:styleId="Field">
    <w:name w:val="Field"/>
    <w:pPr>
      <w:spacing w:after="80"/>
    </w:pPr>
    <w:rPr>
      <w:rFonts w:ascii="Lato" w:hAnsi="Lato"/>
      <w:b w:val="0"/>
      <w:color w:val="666B64"/>
      <w:sz w:val="18"/>
    </w:rPr>
  </w:style>
  <w:style w:type="paragraph" w:customStyle="1" w:styleId="Callout">
    <w:name w:val="Callout"/>
    <w:pPr>
      <w:spacing w:after="80"/>
    </w:pPr>
    <w:rPr>
      <w:rFonts w:ascii="Lato" w:hAnsi="Lato"/>
      <w:b/>
      <w:color w:val="1A1E1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RIDEspan Project Planning Pack 2026</dc:title>
  <dc:subject>Active recreation project planning</dc:subject>
  <dc:creator>RIDEspan</dc:creator>
  <cp:keywords>RIDEspan, pump track, modular skatepark, bike skills, active recreation, project planning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